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84" w:rsidRPr="00D12D93" w:rsidRDefault="00CE1884"/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r>
              <w:rPr>
                <w:rStyle w:val="Exact"/>
                <w:b/>
                <w:bCs/>
                <w:color w:val="000000"/>
              </w:rPr>
              <w:t>Т.Г.Котлярова</w:t>
            </w:r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1E1D14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2024-2025 учебный год I курс, 1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813E91" w:rsidP="00813E91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4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неделя с 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23</w:t>
            </w:r>
            <w:r w:rsidR="00121262" w:rsidRP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28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B12019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сентября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2024 г., </w:t>
            </w:r>
            <w:r>
              <w:rPr>
                <w:b/>
                <w:bCs/>
                <w:color w:val="C9211E"/>
                <w:sz w:val="22"/>
                <w:szCs w:val="22"/>
                <w:u w:val="single"/>
                <w:shd w:val="clear" w:color="auto" w:fill="FFFFFF"/>
              </w:rPr>
              <w:t>ЗНАМЕНАТЕЛЬ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 xml:space="preserve">МАГИСТРАТУРА, направление «ФИЛОЛОГИЯ» </w:t>
      </w:r>
    </w:p>
    <w:p w:rsidR="000377E0" w:rsidRDefault="00B00AB8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  <w:r>
        <w:rPr>
          <w:rStyle w:val="a3"/>
          <w:b/>
          <w:sz w:val="22"/>
          <w:szCs w:val="22"/>
        </w:rPr>
        <w:t>Дистанционно-очное обучение (</w:t>
      </w:r>
      <w:r>
        <w:rPr>
          <w:b w:val="0"/>
          <w:sz w:val="22"/>
          <w:szCs w:val="22"/>
        </w:rPr>
        <w:t xml:space="preserve">ДОО), </w:t>
      </w:r>
      <w:r>
        <w:rPr>
          <w:b w:val="0"/>
          <w:color w:val="0070C0"/>
          <w:sz w:val="22"/>
          <w:szCs w:val="22"/>
        </w:rPr>
        <w:t>дистанционное обучение (ДО)</w:t>
      </w:r>
      <w:r>
        <w:rPr>
          <w:b w:val="0"/>
          <w:sz w:val="22"/>
          <w:szCs w:val="22"/>
        </w:rPr>
        <w:t>, очное обучение (ОО):</w:t>
      </w:r>
    </w:p>
    <w:tbl>
      <w:tblPr>
        <w:tblStyle w:val="af2"/>
        <w:tblW w:w="971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01"/>
        <w:gridCol w:w="1615"/>
        <w:gridCol w:w="5595"/>
      </w:tblGrid>
      <w:tr w:rsidR="000377E0" w:rsidTr="000D6A9E">
        <w:trPr>
          <w:trHeight w:val="24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0377E0" w:rsidRDefault="00B00AB8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 </w:t>
            </w:r>
            <w:proofErr w:type="spellStart"/>
            <w:r>
              <w:rPr>
                <w:b/>
                <w:sz w:val="23"/>
                <w:szCs w:val="23"/>
              </w:rPr>
              <w:t>ул.Кенесары</w:t>
            </w:r>
            <w:proofErr w:type="spellEnd"/>
            <w:r>
              <w:rPr>
                <w:b/>
                <w:sz w:val="23"/>
                <w:szCs w:val="23"/>
              </w:rPr>
              <w:t>, 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ind w:left="-108"/>
              <w:jc w:val="right"/>
              <w:rPr>
                <w:color w:val="111111"/>
              </w:rPr>
            </w:pPr>
            <w:r>
              <w:rPr>
                <w:bCs/>
                <w:color w:val="111111"/>
                <w:sz w:val="23"/>
                <w:szCs w:val="23"/>
              </w:rPr>
              <w:t>1404</w:t>
            </w:r>
            <w:r>
              <w:rPr>
                <w:bCs/>
                <w:color w:val="111111"/>
                <w:sz w:val="23"/>
                <w:szCs w:val="23"/>
                <w:lang w:val="en-US"/>
              </w:rPr>
              <w:t xml:space="preserve"> Zoom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shd w:val="clear" w:color="auto" w:fill="FFFFFF"/>
              <w:rPr>
                <w:color w:val="111111"/>
              </w:rPr>
            </w:pP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Идентификатор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>
              <w:rPr>
                <w:color w:val="111111"/>
              </w:rPr>
              <w:t xml:space="preserve"> 951 7644 2751</w:t>
            </w:r>
            <w:r>
              <w:rPr>
                <w:bCs/>
                <w:color w:val="111111"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Код</w:t>
            </w:r>
            <w:proofErr w:type="spellEnd"/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доступа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 xml:space="preserve">: </w:t>
            </w:r>
            <w:r>
              <w:rPr>
                <w:bCs/>
                <w:color w:val="111111"/>
                <w:sz w:val="23"/>
                <w:szCs w:val="23"/>
              </w:rPr>
              <w:t>7315</w:t>
            </w:r>
          </w:p>
        </w:tc>
      </w:tr>
      <w:tr w:rsidR="00BB1A26" w:rsidTr="000D6A9E">
        <w:trPr>
          <w:trHeight w:val="134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BB1A26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40029F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  <w:r>
              <w:rPr>
                <w:bCs/>
                <w:color w:val="111111"/>
                <w:sz w:val="23"/>
                <w:szCs w:val="23"/>
              </w:rPr>
              <w:t>1405</w:t>
            </w:r>
            <w:r w:rsidR="00BB1A26">
              <w:rPr>
                <w:bCs/>
                <w:color w:val="111111"/>
                <w:sz w:val="23"/>
                <w:szCs w:val="23"/>
                <w:lang w:val="en-US"/>
              </w:rPr>
              <w:t xml:space="preserve"> Zoom</w:t>
            </w:r>
            <w:r w:rsidR="00BB1A26">
              <w:rPr>
                <w:bCs/>
                <w:color w:val="111111"/>
                <w:sz w:val="23"/>
                <w:szCs w:val="23"/>
              </w:rPr>
              <w:t xml:space="preserve"> 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BB1A26" w:rsidRPr="00BB1A26" w:rsidRDefault="00BB1A26" w:rsidP="00D245CE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Идентификатор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r w:rsidR="00D245CE">
              <w:t>961 2085 4964</w:t>
            </w:r>
            <w:r>
              <w:t xml:space="preserve">,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Код</w:t>
            </w:r>
            <w:proofErr w:type="spellEnd"/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доступа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 w:rsidR="00D245CE">
              <w:t xml:space="preserve"> 4776</w:t>
            </w: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380" w:tblpY="1"/>
        <w:tblOverlap w:val="never"/>
        <w:tblW w:w="10977" w:type="dxa"/>
        <w:tblLayout w:type="fixed"/>
        <w:tblLook w:val="01E0" w:firstRow="1" w:lastRow="1" w:firstColumn="1" w:lastColumn="1" w:noHBand="0" w:noVBand="0"/>
      </w:tblPr>
      <w:tblGrid>
        <w:gridCol w:w="560"/>
        <w:gridCol w:w="424"/>
        <w:gridCol w:w="966"/>
        <w:gridCol w:w="4252"/>
        <w:gridCol w:w="25"/>
        <w:gridCol w:w="116"/>
        <w:gridCol w:w="26"/>
        <w:gridCol w:w="4570"/>
        <w:gridCol w:w="38"/>
      </w:tblGrid>
      <w:tr w:rsidR="000377E0" w:rsidTr="00813E91">
        <w:trPr>
          <w:gridAfter w:val="1"/>
          <w:wAfter w:w="38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в иноязычной аудитории,</w:t>
            </w:r>
          </w:p>
          <w:p w:rsidR="000377E0" w:rsidRDefault="00B12019" w:rsidP="000D6A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ФМ-11-24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Медиалингвистика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0377E0" w:rsidRDefault="00B12019" w:rsidP="000D6A9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ФМ-12-24</w:t>
            </w:r>
          </w:p>
        </w:tc>
      </w:tr>
      <w:tr w:rsidR="00BC703D" w:rsidTr="00813E91">
        <w:trPr>
          <w:gridAfter w:val="1"/>
          <w:wAfter w:w="38" w:type="dxa"/>
          <w:trHeight w:val="23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703D" w:rsidRDefault="00BC703D" w:rsidP="000D6A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</w:p>
          <w:p w:rsidR="00BC703D" w:rsidRDefault="005F6535" w:rsidP="005F65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</w:t>
            </w:r>
            <w:r w:rsidR="00BC703D">
              <w:rPr>
                <w:b/>
                <w:sz w:val="18"/>
                <w:szCs w:val="18"/>
              </w:rPr>
              <w:t>09.24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D" w:rsidRDefault="00BC703D" w:rsidP="000D6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D" w:rsidRDefault="00BC703D" w:rsidP="000D6A9E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09.30-10.30</w:t>
            </w:r>
          </w:p>
        </w:tc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D" w:rsidRPr="000D6A9E" w:rsidRDefault="00BC703D" w:rsidP="000D6A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77E0" w:rsidTr="00813E91">
        <w:trPr>
          <w:gridAfter w:val="1"/>
          <w:wAfter w:w="38" w:type="dxa"/>
          <w:trHeight w:val="7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E0" w:rsidRDefault="000377E0" w:rsidP="000D6A9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E0" w:rsidRDefault="00B00AB8" w:rsidP="000D6A9E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6D" w:rsidRDefault="00674D7A" w:rsidP="000D6A9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</w:t>
            </w:r>
            <w:r w:rsidR="0058696D">
              <w:rPr>
                <w:b/>
                <w:sz w:val="16"/>
                <w:szCs w:val="16"/>
              </w:rPr>
              <w:t xml:space="preserve">    </w:t>
            </w:r>
            <w:r w:rsidR="0058696D">
              <w:rPr>
                <w:sz w:val="18"/>
                <w:szCs w:val="18"/>
              </w:rPr>
              <w:t>ДВ «Функциональная лексикология в аспекте РКИ»</w:t>
            </w:r>
          </w:p>
          <w:p w:rsidR="000377E0" w:rsidRPr="000D6A9E" w:rsidRDefault="0058696D" w:rsidP="000D6A9E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доц.  МГУ </w:t>
            </w:r>
            <w:proofErr w:type="spellStart"/>
            <w:r>
              <w:rPr>
                <w:b/>
                <w:sz w:val="16"/>
                <w:szCs w:val="16"/>
              </w:rPr>
              <w:t>Нестерская</w:t>
            </w:r>
            <w:proofErr w:type="spellEnd"/>
            <w:r>
              <w:rPr>
                <w:b/>
                <w:sz w:val="16"/>
                <w:szCs w:val="16"/>
              </w:rPr>
              <w:t xml:space="preserve"> Л.А.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19" w:rsidRDefault="0040029F" w:rsidP="000D6A9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1405</w:t>
            </w:r>
            <w:r w:rsidR="00B12019">
              <w:rPr>
                <w:b/>
                <w:sz w:val="16"/>
                <w:szCs w:val="16"/>
              </w:rPr>
              <w:t xml:space="preserve">            </w:t>
            </w:r>
            <w:r w:rsidR="00B12019">
              <w:rPr>
                <w:sz w:val="18"/>
                <w:szCs w:val="18"/>
              </w:rPr>
              <w:t>Язык СМИ в междисциплинарном аспекте</w:t>
            </w:r>
          </w:p>
          <w:p w:rsidR="000377E0" w:rsidRDefault="00B12019" w:rsidP="000D6A9E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r>
              <w:rPr>
                <w:b/>
                <w:sz w:val="16"/>
                <w:szCs w:val="16"/>
              </w:rPr>
              <w:t>Кара-Мурза Е.С.</w:t>
            </w:r>
          </w:p>
        </w:tc>
      </w:tr>
      <w:tr w:rsidR="00B12019" w:rsidTr="00813E91">
        <w:trPr>
          <w:gridAfter w:val="1"/>
          <w:wAfter w:w="38" w:type="dxa"/>
          <w:trHeight w:val="9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19" w:rsidRDefault="00B12019" w:rsidP="000D6A9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19" w:rsidRPr="001D72A0" w:rsidRDefault="00B12019" w:rsidP="000D6A9E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19" w:rsidRPr="001D72A0" w:rsidRDefault="00B12019" w:rsidP="000D6A9E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6D" w:rsidRDefault="00674D7A" w:rsidP="000D6A9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1404</w:t>
            </w:r>
            <w:r w:rsidR="0058696D">
              <w:rPr>
                <w:b/>
                <w:sz w:val="16"/>
                <w:szCs w:val="16"/>
              </w:rPr>
              <w:t xml:space="preserve">       </w:t>
            </w:r>
            <w:r w:rsidR="0058696D">
              <w:rPr>
                <w:sz w:val="18"/>
                <w:szCs w:val="18"/>
              </w:rPr>
              <w:t>ДВ «Функциональное словообразование в аспекте РКИ»</w:t>
            </w:r>
          </w:p>
          <w:p w:rsidR="00B12019" w:rsidRDefault="0058696D" w:rsidP="000D6A9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проф.  МГУ </w:t>
            </w:r>
            <w:r>
              <w:rPr>
                <w:b/>
                <w:sz w:val="16"/>
                <w:szCs w:val="16"/>
              </w:rPr>
              <w:t>Красильникова Л.В.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19" w:rsidRDefault="0040029F" w:rsidP="000D6A9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1405</w:t>
            </w:r>
            <w:r w:rsidR="00B12019">
              <w:rPr>
                <w:b/>
                <w:sz w:val="16"/>
                <w:szCs w:val="16"/>
              </w:rPr>
              <w:t xml:space="preserve">            </w:t>
            </w:r>
            <w:r w:rsidR="00B12019">
              <w:rPr>
                <w:sz w:val="18"/>
                <w:szCs w:val="18"/>
              </w:rPr>
              <w:t>Язык СМИ в междисциплинарном аспекте</w:t>
            </w:r>
          </w:p>
          <w:p w:rsidR="00B12019" w:rsidRDefault="00B12019" w:rsidP="000D6A9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r>
              <w:rPr>
                <w:b/>
                <w:sz w:val="16"/>
                <w:szCs w:val="16"/>
              </w:rPr>
              <w:t>Кара-Мурза Е.С.</w:t>
            </w:r>
          </w:p>
        </w:tc>
      </w:tr>
      <w:tr w:rsidR="00CF72F7" w:rsidTr="00813E91">
        <w:trPr>
          <w:trHeight w:val="17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F7" w:rsidRDefault="00CF72F7" w:rsidP="00CF72F7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F7" w:rsidRDefault="00CF72F7" w:rsidP="00CF72F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F7" w:rsidRDefault="00CF72F7" w:rsidP="00CF72F7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F7" w:rsidRDefault="00674D7A" w:rsidP="00CF72F7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</w:t>
            </w:r>
            <w:r w:rsidR="00CF72F7">
              <w:rPr>
                <w:b/>
                <w:sz w:val="16"/>
                <w:szCs w:val="16"/>
              </w:rPr>
              <w:t xml:space="preserve">      </w:t>
            </w:r>
            <w:r w:rsidR="00714B9C">
              <w:rPr>
                <w:sz w:val="18"/>
                <w:szCs w:val="18"/>
              </w:rPr>
              <w:t>ДВ «Функциональная</w:t>
            </w:r>
            <w:r w:rsidR="00CF72F7">
              <w:rPr>
                <w:sz w:val="18"/>
                <w:szCs w:val="18"/>
              </w:rPr>
              <w:t xml:space="preserve"> фонетика в аспекте РКИ»</w:t>
            </w:r>
          </w:p>
          <w:p w:rsidR="00CF72F7" w:rsidRDefault="00CF72F7" w:rsidP="00CF72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ст. преп. МГУ </w:t>
            </w:r>
            <w:r>
              <w:rPr>
                <w:b/>
                <w:sz w:val="16"/>
                <w:szCs w:val="16"/>
              </w:rPr>
              <w:t>Фокина М.В.</w:t>
            </w: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F7" w:rsidRPr="00C17628" w:rsidRDefault="00CF72F7" w:rsidP="00CF72F7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66DEC" w:rsidTr="00813E91">
        <w:trPr>
          <w:trHeight w:val="1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EC" w:rsidRDefault="00C66DEC" w:rsidP="00C66DE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66DEC" w:rsidTr="00813E91">
        <w:trPr>
          <w:trHeight w:val="21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EC" w:rsidRDefault="00C66DEC" w:rsidP="00C66DE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17.30-19.00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ind w:left="-108"/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EC" w:rsidRDefault="00C66DEC" w:rsidP="00C66DEC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c>
          <w:tcPr>
            <w:tcW w:w="560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Вторник,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277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1501       </w:t>
            </w:r>
            <w:r>
              <w:rPr>
                <w:sz w:val="16"/>
                <w:szCs w:val="16"/>
              </w:rPr>
              <w:t xml:space="preserve">ДВ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8"/>
                <w:szCs w:val="18"/>
              </w:rPr>
              <w:t>Стратегические коммуникации»</w:t>
            </w:r>
          </w:p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преп.  КФ МГУ </w:t>
            </w:r>
            <w:proofErr w:type="spellStart"/>
            <w:r>
              <w:rPr>
                <w:b/>
                <w:sz w:val="16"/>
                <w:szCs w:val="16"/>
              </w:rPr>
              <w:t>Бисембина</w:t>
            </w:r>
            <w:proofErr w:type="spellEnd"/>
            <w:r>
              <w:rPr>
                <w:b/>
                <w:sz w:val="16"/>
                <w:szCs w:val="16"/>
              </w:rPr>
              <w:t xml:space="preserve"> Д.А.</w:t>
            </w:r>
          </w:p>
        </w:tc>
      </w:tr>
      <w:tr w:rsidR="00813E91" w:rsidTr="00813E91"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1501       </w:t>
            </w:r>
            <w:r>
              <w:rPr>
                <w:sz w:val="16"/>
                <w:szCs w:val="16"/>
              </w:rPr>
              <w:t xml:space="preserve">ДВ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8"/>
                <w:szCs w:val="18"/>
              </w:rPr>
              <w:t>Стратегические коммуникации»</w:t>
            </w:r>
          </w:p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</w:t>
            </w:r>
            <w:r>
              <w:rPr>
                <w:b/>
                <w:sz w:val="14"/>
                <w:szCs w:val="14"/>
              </w:rPr>
              <w:t xml:space="preserve"> преп.  КФ МГУ </w:t>
            </w:r>
            <w:proofErr w:type="spellStart"/>
            <w:r>
              <w:rPr>
                <w:b/>
                <w:sz w:val="16"/>
                <w:szCs w:val="16"/>
              </w:rPr>
              <w:t>Бисембина</w:t>
            </w:r>
            <w:proofErr w:type="spellEnd"/>
            <w:r>
              <w:rPr>
                <w:b/>
                <w:sz w:val="16"/>
                <w:szCs w:val="16"/>
              </w:rPr>
              <w:t xml:space="preserve"> Д.А.</w:t>
            </w:r>
          </w:p>
        </w:tc>
      </w:tr>
      <w:tr w:rsidR="00813E91" w:rsidTr="00813E91">
        <w:trPr>
          <w:gridAfter w:val="1"/>
          <w:wAfter w:w="38" w:type="dxa"/>
          <w:trHeight w:val="6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5"/>
                <w:szCs w:val="15"/>
              </w:rPr>
            </w:pPr>
          </w:p>
          <w:p w:rsidR="00813E91" w:rsidRPr="001007F2" w:rsidRDefault="00813E91" w:rsidP="00813E91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</w:p>
          <w:p w:rsidR="00813E91" w:rsidRPr="001007F2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2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       </w:t>
            </w:r>
            <w:r>
              <w:rPr>
                <w:sz w:val="18"/>
                <w:szCs w:val="18"/>
              </w:rPr>
              <w:t>ДВ «Функциональная фонетика в аспекте РКИ»</w:t>
            </w:r>
          </w:p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ст. преп. МГУ </w:t>
            </w:r>
            <w:r>
              <w:rPr>
                <w:b/>
                <w:sz w:val="16"/>
                <w:szCs w:val="16"/>
              </w:rPr>
              <w:t>Фокина М.В.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2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813E91" w:rsidTr="00813E91">
        <w:trPr>
          <w:gridAfter w:val="1"/>
          <w:wAfter w:w="38" w:type="dxa"/>
          <w:trHeight w:val="15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17.30-19.00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b/>
                <w:bCs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119"/>
        </w:trPr>
        <w:tc>
          <w:tcPr>
            <w:tcW w:w="560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89" w:type="dxa"/>
            <w:gridSpan w:val="5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1501, 1404                                                                       </w:t>
            </w:r>
            <w:r>
              <w:rPr>
                <w:sz w:val="18"/>
                <w:szCs w:val="18"/>
              </w:rPr>
              <w:t>Казахский язык</w:t>
            </w:r>
          </w:p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Семинар                                                      проф. КФ МГУ Курман Н.Ж., ст. преп. КФ МГУ Аскарова А.Ш.</w:t>
            </w:r>
          </w:p>
        </w:tc>
      </w:tr>
      <w:tr w:rsidR="00813E91" w:rsidTr="00983697">
        <w:trPr>
          <w:trHeight w:val="1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1501, 1404                                                                       </w:t>
            </w:r>
            <w:r>
              <w:rPr>
                <w:sz w:val="18"/>
                <w:szCs w:val="18"/>
              </w:rPr>
              <w:t>Казахский язык</w:t>
            </w:r>
          </w:p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Семинар                                                      проф. КФ МГУ </w:t>
            </w:r>
            <w:proofErr w:type="spellStart"/>
            <w:r>
              <w:rPr>
                <w:b/>
                <w:sz w:val="16"/>
                <w:szCs w:val="16"/>
              </w:rPr>
              <w:t>Курман</w:t>
            </w:r>
            <w:proofErr w:type="spellEnd"/>
            <w:r>
              <w:rPr>
                <w:b/>
                <w:sz w:val="16"/>
                <w:szCs w:val="16"/>
              </w:rPr>
              <w:t xml:space="preserve"> Н.Ж., ст. преп. КФ МГУ Аскарова А.Ш.</w:t>
            </w:r>
          </w:p>
        </w:tc>
      </w:tr>
      <w:tr w:rsidR="00813E91" w:rsidTr="00813E91">
        <w:trPr>
          <w:trHeight w:val="13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trHeight w:val="20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trHeight w:val="20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813E91" w:rsidRPr="007110C4" w:rsidRDefault="00813E91" w:rsidP="00813E91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 w:rsidRPr="007110C4">
              <w:rPr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813E91" w:rsidTr="00813E91">
        <w:trPr>
          <w:trHeight w:val="20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7110C4" w:rsidRDefault="00813E91" w:rsidP="00813E91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 w:rsidRPr="007110C4">
              <w:rPr>
                <w:bCs/>
                <w:sz w:val="15"/>
                <w:szCs w:val="15"/>
                <w:lang w:eastAsia="en-US"/>
              </w:rPr>
              <w:t>17.30-19.00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</w:trPr>
        <w:tc>
          <w:tcPr>
            <w:tcW w:w="560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19.09.24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277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712" w:type="dxa"/>
            <w:gridSpan w:val="3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trHeight w:val="12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93" w:rsidRDefault="00D12D93" w:rsidP="00D12D9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      </w:t>
            </w:r>
            <w:r>
              <w:rPr>
                <w:sz w:val="18"/>
                <w:szCs w:val="18"/>
              </w:rPr>
              <w:t>Актуальные направления современной русистики</w:t>
            </w:r>
          </w:p>
          <w:p w:rsidR="00813E91" w:rsidRDefault="00D12D93" w:rsidP="00D12D93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проф.  МГУ </w:t>
            </w:r>
            <w:r>
              <w:rPr>
                <w:b/>
                <w:sz w:val="16"/>
                <w:szCs w:val="16"/>
              </w:rPr>
              <w:t>Волошина О.А</w:t>
            </w:r>
            <w:bookmarkStart w:id="0" w:name="_GoBack"/>
            <w:bookmarkEnd w:id="0"/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1404                                                                       </w:t>
            </w:r>
            <w:r>
              <w:rPr>
                <w:sz w:val="18"/>
                <w:szCs w:val="18"/>
              </w:rPr>
              <w:t xml:space="preserve"> Английский язык</w:t>
            </w:r>
          </w:p>
          <w:p w:rsidR="00813E91" w:rsidRDefault="00813E91" w:rsidP="00813E91">
            <w:pPr>
              <w:ind w:left="-108"/>
              <w:jc w:val="right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Семинар                                                       ст. преп. КФ МГУ Давлеткалиева Г.С.</w:t>
            </w:r>
          </w:p>
        </w:tc>
      </w:tr>
      <w:tr w:rsidR="00813E91" w:rsidTr="00813E91">
        <w:trPr>
          <w:gridAfter w:val="1"/>
          <w:wAfter w:w="38" w:type="dxa"/>
          <w:trHeight w:val="19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1404                                                                        </w:t>
            </w:r>
            <w:r>
              <w:rPr>
                <w:sz w:val="18"/>
                <w:szCs w:val="18"/>
              </w:rPr>
              <w:t>Английский язык</w:t>
            </w:r>
          </w:p>
          <w:p w:rsidR="00813E91" w:rsidRDefault="00813E91" w:rsidP="00813E91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Семинар                                                      ст. преп. КФ МГУ Давлеткалиева Г.С.</w:t>
            </w:r>
          </w:p>
        </w:tc>
      </w:tr>
      <w:tr w:rsidR="00813E91" w:rsidTr="00813E91">
        <w:trPr>
          <w:trHeight w:val="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Cs/>
                <w:sz w:val="16"/>
                <w:szCs w:val="16"/>
              </w:rPr>
            </w:pPr>
          </w:p>
        </w:tc>
      </w:tr>
      <w:tr w:rsidR="00813E91" w:rsidTr="00813E91">
        <w:trPr>
          <w:trHeight w:val="2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17.30-19.00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Cs/>
                <w:color w:val="00B050"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</w:trPr>
        <w:tc>
          <w:tcPr>
            <w:tcW w:w="560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Пятница,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419" w:type="dxa"/>
            <w:gridSpan w:val="4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1405          </w:t>
            </w:r>
            <w:r>
              <w:rPr>
                <w:sz w:val="16"/>
                <w:szCs w:val="16"/>
              </w:rPr>
              <w:t xml:space="preserve">Ф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8"/>
                <w:szCs w:val="18"/>
              </w:rPr>
              <w:t>Университетские СМИ»</w:t>
            </w:r>
          </w:p>
          <w:p w:rsidR="00813E91" w:rsidRDefault="00813E91" w:rsidP="00813E91">
            <w:pPr>
              <w:ind w:left="-10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преп.  КФ МГУ </w:t>
            </w:r>
            <w:r>
              <w:rPr>
                <w:b/>
                <w:sz w:val="16"/>
                <w:szCs w:val="16"/>
              </w:rPr>
              <w:t>Бисембина Д.А.</w:t>
            </w:r>
          </w:p>
        </w:tc>
      </w:tr>
      <w:tr w:rsidR="00813E91" w:rsidTr="00813E91">
        <w:trPr>
          <w:gridAfter w:val="1"/>
          <w:wAfter w:w="38" w:type="dxa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     </w:t>
            </w:r>
            <w:r>
              <w:rPr>
                <w:sz w:val="18"/>
                <w:szCs w:val="18"/>
              </w:rPr>
              <w:t>Актуальные направления современной русистики</w:t>
            </w:r>
          </w:p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проф.  МГУ </w:t>
            </w:r>
            <w:r>
              <w:rPr>
                <w:b/>
                <w:sz w:val="16"/>
                <w:szCs w:val="16"/>
              </w:rPr>
              <w:t>Волошина О.А.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1405  ОО        </w:t>
            </w:r>
            <w:r>
              <w:rPr>
                <w:sz w:val="16"/>
                <w:szCs w:val="16"/>
              </w:rPr>
              <w:t xml:space="preserve">ДВ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8"/>
                <w:szCs w:val="18"/>
              </w:rPr>
              <w:t>Язык казахстанских СМИ»</w:t>
            </w:r>
          </w:p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доц. КФ МГУ </w:t>
            </w:r>
            <w:proofErr w:type="spellStart"/>
            <w:r>
              <w:rPr>
                <w:b/>
                <w:sz w:val="16"/>
                <w:szCs w:val="16"/>
              </w:rPr>
              <w:t>Байгарина</w:t>
            </w:r>
            <w:proofErr w:type="spellEnd"/>
            <w:r>
              <w:rPr>
                <w:b/>
                <w:sz w:val="16"/>
                <w:szCs w:val="16"/>
              </w:rPr>
              <w:t xml:space="preserve"> Г.П.</w:t>
            </w:r>
          </w:p>
        </w:tc>
      </w:tr>
      <w:tr w:rsidR="00813E91" w:rsidTr="00813E91">
        <w:trPr>
          <w:gridAfter w:val="1"/>
          <w:wAfter w:w="38" w:type="dxa"/>
          <w:trHeight w:val="10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513B9E" w:rsidRDefault="00813E91" w:rsidP="00813E91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513B9E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      </w:t>
            </w:r>
            <w:r>
              <w:rPr>
                <w:sz w:val="18"/>
                <w:szCs w:val="18"/>
              </w:rPr>
              <w:t>Прикладные аспекты спец. области филологии</w:t>
            </w:r>
          </w:p>
          <w:p w:rsidR="00813E91" w:rsidRPr="003E3940" w:rsidRDefault="00813E91" w:rsidP="00813E91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</w:t>
            </w:r>
            <w:r>
              <w:rPr>
                <w:b/>
                <w:sz w:val="14"/>
                <w:szCs w:val="14"/>
              </w:rPr>
              <w:t xml:space="preserve"> доц.  МГУ </w:t>
            </w:r>
            <w:r>
              <w:rPr>
                <w:b/>
                <w:sz w:val="16"/>
                <w:szCs w:val="16"/>
              </w:rPr>
              <w:t>Николенко Е.Ю.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3E3940" w:rsidRDefault="00813E91" w:rsidP="00813E9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1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1404      </w:t>
            </w:r>
            <w:r>
              <w:rPr>
                <w:sz w:val="18"/>
                <w:szCs w:val="18"/>
              </w:rPr>
              <w:t>Прикладные аспекты спец. области филологии</w:t>
            </w:r>
          </w:p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</w:t>
            </w:r>
            <w:r>
              <w:rPr>
                <w:b/>
                <w:sz w:val="14"/>
                <w:szCs w:val="14"/>
              </w:rPr>
              <w:t xml:space="preserve"> доц.  МГУ </w:t>
            </w:r>
            <w:r>
              <w:rPr>
                <w:b/>
                <w:sz w:val="16"/>
                <w:szCs w:val="16"/>
              </w:rPr>
              <w:t>Николенко Е.Ю.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bCs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19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17.30-19.00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Pr="0083174B" w:rsidRDefault="00813E91" w:rsidP="00813E91">
            <w:pPr>
              <w:ind w:left="-10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bCs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161"/>
        </w:trPr>
        <w:tc>
          <w:tcPr>
            <w:tcW w:w="560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Суббота,</w:t>
            </w:r>
          </w:p>
          <w:p w:rsidR="00813E91" w:rsidRDefault="00813E91" w:rsidP="00813E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419" w:type="dxa"/>
            <w:gridSpan w:val="4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85099">
              <w:rPr>
                <w:b/>
                <w:bCs/>
                <w:color w:val="000000" w:themeColor="text1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85099">
              <w:rPr>
                <w:b/>
                <w:bCs/>
                <w:color w:val="000000" w:themeColor="text1"/>
                <w:sz w:val="16"/>
                <w:szCs w:val="16"/>
              </w:rPr>
              <w:t>Научно-исследовательская работа</w:t>
            </w:r>
          </w:p>
        </w:tc>
      </w:tr>
      <w:tr w:rsidR="00813E91" w:rsidTr="00813E91">
        <w:trPr>
          <w:gridAfter w:val="1"/>
          <w:wAfter w:w="38" w:type="dxa"/>
          <w:trHeight w:val="21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813E91" w:rsidTr="00813E91">
        <w:trPr>
          <w:gridAfter w:val="1"/>
          <w:wAfter w:w="38" w:type="dxa"/>
          <w:trHeight w:val="3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91" w:rsidRDefault="00813E91" w:rsidP="00813E9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91" w:rsidRDefault="00813E91" w:rsidP="00813E91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CD11FE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77E0"/>
    <w:rsid w:val="00023154"/>
    <w:rsid w:val="000377E0"/>
    <w:rsid w:val="00051A3D"/>
    <w:rsid w:val="000767AC"/>
    <w:rsid w:val="000C0E42"/>
    <w:rsid w:val="000D4FFD"/>
    <w:rsid w:val="000D6A9E"/>
    <w:rsid w:val="001007F2"/>
    <w:rsid w:val="00121262"/>
    <w:rsid w:val="001243F2"/>
    <w:rsid w:val="00136DB3"/>
    <w:rsid w:val="00191C3B"/>
    <w:rsid w:val="001D72A0"/>
    <w:rsid w:val="001E1D14"/>
    <w:rsid w:val="001F1BEF"/>
    <w:rsid w:val="00202C25"/>
    <w:rsid w:val="00223EF3"/>
    <w:rsid w:val="002656B5"/>
    <w:rsid w:val="00285099"/>
    <w:rsid w:val="00286B76"/>
    <w:rsid w:val="002A21A4"/>
    <w:rsid w:val="002B642C"/>
    <w:rsid w:val="002E23E6"/>
    <w:rsid w:val="00333CB2"/>
    <w:rsid w:val="003C3842"/>
    <w:rsid w:val="003E3940"/>
    <w:rsid w:val="003E61A1"/>
    <w:rsid w:val="0040029F"/>
    <w:rsid w:val="00412296"/>
    <w:rsid w:val="00414E19"/>
    <w:rsid w:val="00422E1A"/>
    <w:rsid w:val="00432F16"/>
    <w:rsid w:val="00491E33"/>
    <w:rsid w:val="004C49DC"/>
    <w:rsid w:val="004D764C"/>
    <w:rsid w:val="004E5A08"/>
    <w:rsid w:val="004F3625"/>
    <w:rsid w:val="00513B9E"/>
    <w:rsid w:val="00522E7B"/>
    <w:rsid w:val="005804EF"/>
    <w:rsid w:val="0058696D"/>
    <w:rsid w:val="00594C45"/>
    <w:rsid w:val="00597CC4"/>
    <w:rsid w:val="005B1BEB"/>
    <w:rsid w:val="005C53BD"/>
    <w:rsid w:val="005D3DE9"/>
    <w:rsid w:val="005D712D"/>
    <w:rsid w:val="005F6535"/>
    <w:rsid w:val="0061385A"/>
    <w:rsid w:val="00642B72"/>
    <w:rsid w:val="00674D7A"/>
    <w:rsid w:val="00696278"/>
    <w:rsid w:val="006A150A"/>
    <w:rsid w:val="006F4046"/>
    <w:rsid w:val="0070224E"/>
    <w:rsid w:val="007110C4"/>
    <w:rsid w:val="00714B9C"/>
    <w:rsid w:val="00750C18"/>
    <w:rsid w:val="00766C11"/>
    <w:rsid w:val="007F6DCE"/>
    <w:rsid w:val="00813E91"/>
    <w:rsid w:val="0083174B"/>
    <w:rsid w:val="00882461"/>
    <w:rsid w:val="00896D7F"/>
    <w:rsid w:val="008B4B69"/>
    <w:rsid w:val="008F6EB3"/>
    <w:rsid w:val="009145B0"/>
    <w:rsid w:val="0092611D"/>
    <w:rsid w:val="00931268"/>
    <w:rsid w:val="009E2A77"/>
    <w:rsid w:val="00A015A5"/>
    <w:rsid w:val="00AD0519"/>
    <w:rsid w:val="00AF22C6"/>
    <w:rsid w:val="00B00AB8"/>
    <w:rsid w:val="00B12019"/>
    <w:rsid w:val="00B16274"/>
    <w:rsid w:val="00B505AB"/>
    <w:rsid w:val="00BB1A26"/>
    <w:rsid w:val="00BC703D"/>
    <w:rsid w:val="00BD14FB"/>
    <w:rsid w:val="00BD6947"/>
    <w:rsid w:val="00BE228C"/>
    <w:rsid w:val="00BF4380"/>
    <w:rsid w:val="00C17628"/>
    <w:rsid w:val="00C21716"/>
    <w:rsid w:val="00C6177F"/>
    <w:rsid w:val="00C66DEC"/>
    <w:rsid w:val="00CB1736"/>
    <w:rsid w:val="00CC23DA"/>
    <w:rsid w:val="00CD11FE"/>
    <w:rsid w:val="00CE1884"/>
    <w:rsid w:val="00CF72F7"/>
    <w:rsid w:val="00D04B1A"/>
    <w:rsid w:val="00D118DB"/>
    <w:rsid w:val="00D11A2F"/>
    <w:rsid w:val="00D12D93"/>
    <w:rsid w:val="00D245CE"/>
    <w:rsid w:val="00D26753"/>
    <w:rsid w:val="00D464BF"/>
    <w:rsid w:val="00D870D6"/>
    <w:rsid w:val="00DA3340"/>
    <w:rsid w:val="00DE79C1"/>
    <w:rsid w:val="00E10E28"/>
    <w:rsid w:val="00E503EB"/>
    <w:rsid w:val="00E5372D"/>
    <w:rsid w:val="00E8434F"/>
    <w:rsid w:val="00EA748D"/>
    <w:rsid w:val="00EF7E91"/>
    <w:rsid w:val="00F602F6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3025-7A81-4806-85BD-A9B5000F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CD11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CD11FE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9C7D-E5FF-42FA-BA38-0325AF8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2024-08-27T13:21:00Z</cp:lastPrinted>
  <dcterms:created xsi:type="dcterms:W3CDTF">2024-09-19T10:42:00Z</dcterms:created>
  <dcterms:modified xsi:type="dcterms:W3CDTF">2024-09-21T04:05:00Z</dcterms:modified>
  <dc:language>en-US</dc:language>
</cp:coreProperties>
</file>